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FDDC" w14:textId="765B8F68" w:rsidR="002D4FD9" w:rsidRDefault="00625664" w:rsidP="002D4FD9">
      <w:pPr>
        <w:spacing w:after="0"/>
        <w:ind w:left="954" w:hanging="217"/>
      </w:pPr>
      <w:r>
        <w:rPr>
          <w:noProof/>
        </w:rPr>
        <w:pict w14:anchorId="5456C0C5">
          <v:rect id="_x0000_s1266" style="position:absolute;left:0;text-align:left;margin-left:-72.75pt;margin-top:-72.25pt;width:870pt;height:1196.25pt;z-index:251636736" fillcolor="#153e64"/>
        </w:pict>
      </w:r>
      <w:r>
        <w:pict w14:anchorId="76EDBDDD">
          <v:shapetype id="_x0000_t202" coordsize="21600,21600" o:spt="202" path="m,l,21600r21600,l21600,xe">
            <v:stroke joinstyle="miter"/>
            <v:path gradientshapeok="t" o:connecttype="rect"/>
          </v:shapetype>
          <v:shape id="_x0000_s1290" type="#_x0000_t202" style="position:absolute;left:0;text-align:left;margin-left:-11.75pt;margin-top:683.9pt;width:344.8pt;height:46.35pt;z-index:251661312;mso-wrap-distance-left:2.88pt;mso-wrap-distance-top:2.88pt;mso-wrap-distance-right:2.88pt;mso-wrap-distance-bottom:2.88pt" fillcolor="#aacb89" stroked="f" strokecolor="white" strokeweight="2pt" o:cliptowrap="t">
            <v:shadow color="#ffc000"/>
            <o:extrusion v:ext="view" backdepth="0" viewpoint="0,0" viewpointorigin="0,0"/>
            <v:textbox style="mso-next-textbox:#_x0000_s1290;mso-column-margin:5.76pt" inset="2.88pt,2.88pt,2.88pt,2.88pt">
              <w:txbxContent>
                <w:p w14:paraId="0FD81911" w14:textId="77777777" w:rsidR="002D4FD9" w:rsidRDefault="002D4FD9" w:rsidP="002D4FD9">
                  <w:pPr>
                    <w:spacing w:after="10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‘Daily SAS (1-3) and /or PSS (1)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mild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:</w:t>
                  </w:r>
                </w:p>
                <w:p w14:paraId="70465B8B" w14:textId="77777777" w:rsidR="002D4FD9" w:rsidRDefault="002D4FD9" w:rsidP="002D4FD9">
                  <w:pPr>
                    <w:spacing w:after="200"/>
                    <w:ind w:left="360" w:hanging="360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</w:t>
                  </w:r>
                  <w:r>
                    <w:rPr>
                      <w:rFonts w:ascii="Segoe UI" w:hAnsi="Segoe UI" w:cs="Segoe UI"/>
                      <w:b/>
                      <w:bCs/>
                      <w:i/>
                      <w:iCs/>
                      <w:kern w:val="24"/>
                      <w:sz w:val="23"/>
                      <w:szCs w:val="23"/>
                      <w14:ligatures w14:val="none"/>
                    </w:rPr>
                    <w:t xml:space="preserve">weekly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with Daily SAS and PSS</w:t>
                  </w:r>
                </w:p>
              </w:txbxContent>
            </v:textbox>
          </v:shape>
        </w:pict>
      </w:r>
      <w:r>
        <w:pict w14:anchorId="7229DACF">
          <v:shapetype id="_x0000_t35" coordsize="21600,21600" o:spt="35" o:oned="t" adj="10800,10800" path="m,l@0,0@0@1,21600@1,21600,21600e" filled="f">
            <v:stroke joinstyle="miter"/>
            <v:formulas>
              <v:f eqn="val #0"/>
              <v:f eqn="val #1"/>
              <v:f eqn="mid #0 width"/>
              <v:f eqn="prod #1 1 2"/>
            </v:formulas>
            <v:path arrowok="t" fillok="f" o:connecttype="none"/>
            <v:handles>
              <v:h position="#0,@3"/>
              <v:h position="@2,#1"/>
            </v:handles>
            <o:lock v:ext="edit" shapetype="t"/>
          </v:shapetype>
          <v:shape id="_x0000_s1298" type="#_x0000_t35" style="position:absolute;left:0;text-align:left;margin-left:161.75pt;margin-top:293.45pt;width:171.4pt;height:501.7pt;flip:x y;z-index:251669504;mso-wrap-distance-left:2.88pt;mso-wrap-distance-top:2.88pt;mso-wrap-distance-right:2.88pt;mso-wrap-distance-bottom:2.88pt" o:connectortype="elbow" adj="-4569,21914,1090178" strokecolor="#e86a14" strokeweight="2pt">
            <v:stroke dashstyle="1 1" endarrow="block"/>
            <v:shadow color="black"/>
            <o:extrusion v:ext="view" backdepth="0" viewpoint="0,0" viewpointorigin="0,0"/>
          </v:shape>
        </w:pict>
      </w:r>
      <w:r>
        <w:pict w14:anchorId="4ABC1F46">
          <v:shape id="_x0000_s1283" type="#_x0000_t202" style="position:absolute;left:0;text-align:left;margin-left:-26.25pt;margin-top:162.15pt;width:753.9pt;height:28.85pt;z-index:251654144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83;mso-column-margin:5.76pt" inset="2.88pt,2.88pt,2.88pt,2.88pt">
              <w:txbxContent>
                <w:p w14:paraId="42C6ED42" w14:textId="77777777" w:rsidR="002D4FD9" w:rsidRPr="00372268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  <w:t xml:space="preserve">Action: ANUM/RN/EN to complete PACOP PROFILE COLLECTION or Deteriorating Resident Tool (DRT) </w:t>
                  </w:r>
                </w:p>
                <w:p w14:paraId="6488D5EA" w14:textId="77777777" w:rsidR="002D4FD9" w:rsidRPr="00372268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  <w:t> </w:t>
                  </w:r>
                </w:p>
                <w:p w14:paraId="70836326" w14:textId="77777777" w:rsidR="002D4FD9" w:rsidRPr="009B4E0F" w:rsidRDefault="002D4FD9" w:rsidP="002D4FD9">
                  <w:pPr>
                    <w:jc w:val="center"/>
                    <w:rPr>
                      <w:rFonts w:ascii="Segoe UI" w:hAnsi="Segoe UI" w:cs="Segoe UI"/>
                      <w:color w:val="E86A14"/>
                      <w:sz w:val="30"/>
                      <w:szCs w:val="30"/>
                      <w14:ligatures w14:val="none"/>
                    </w:rPr>
                  </w:pPr>
                </w:p>
              </w:txbxContent>
            </v:textbox>
          </v:shape>
        </w:pict>
      </w:r>
      <w:r>
        <w:pict w14:anchorId="1CCDC6D3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74" type="#_x0000_t34" style="position:absolute;left:0;text-align:left;margin-left:695.85pt;margin-top:81.5pt;width:31.8pt;height:135.15pt;flip:y;z-index:251644928;mso-wrap-distance-left:2.88pt;mso-wrap-distance-top:2.88pt;mso-wrap-distance-right:2.88pt;mso-wrap-distance-bottom:2.88pt" o:connectortype="elbow" adj="33113,46133,-521558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rPr>
          <w:noProof/>
        </w:rPr>
        <w:pict w14:anchorId="53A5662C">
          <v:shape id="_x0000_s1304" type="#_x0000_t202" style="position:absolute;left:0;text-align:left;margin-left:134.75pt;margin-top:1007.75pt;width:154pt;height:88.15pt;z-index:251675648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4;mso-column-margin:5.76pt" inset="2.88pt,2.88pt,2.88pt,2.88pt">
              <w:txbxContent>
                <w:p w14:paraId="3A25580C" w14:textId="77777777" w:rsidR="002D4FD9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  <w:p w14:paraId="45AF8AB8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AV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Ambulance Victoria</w:t>
                  </w:r>
                </w:p>
                <w:p w14:paraId="7A697DD2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DRT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Deteriorating Resident Tool</w:t>
                  </w:r>
                </w:p>
                <w:p w14:paraId="3C0CDE58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EN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Enrolled Nurse</w:t>
                  </w:r>
                </w:p>
                <w:p w14:paraId="54BAB5F3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GP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General Practitioner</w:t>
                  </w:r>
                </w:p>
                <w:p w14:paraId="19E31F45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39335470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0B4D92DC">
          <v:shape id="_x0000_s1305" type="#_x0000_t202" style="position:absolute;left:0;text-align:left;margin-left:288.75pt;margin-top:1008.45pt;width:172.5pt;height:102.9pt;z-index:25167667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5;mso-column-margin:5.76pt" inset="2.88pt,2.88pt,2.88pt,2.88pt">
              <w:txbxContent>
                <w:p w14:paraId="013B1346" w14:textId="77777777" w:rsidR="002D4FD9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  <w:p w14:paraId="525F1BF3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GRPCT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Grampians Regional </w:t>
                  </w:r>
                </w:p>
                <w:p w14:paraId="25C029F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Palliative Care Team</w:t>
                  </w:r>
                </w:p>
                <w:p w14:paraId="5816FB97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PACOP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Aged Care Outcomes Program</w:t>
                  </w:r>
                </w:p>
                <w:p w14:paraId="04BEAA4C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PCAS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Care Advice Service</w:t>
                  </w:r>
                </w:p>
                <w:p w14:paraId="2197E24E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5AD182C1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3A07B27A">
          <v:shape id="_x0000_s1307" type="#_x0000_t202" style="position:absolute;left:0;text-align:left;margin-left:609.5pt;margin-top:1023.7pt;width:145.05pt;height:88.15pt;z-index:251678720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7;mso-column-margin:5.76pt" inset="2.88pt,2.88pt,2.88pt,2.88pt">
              <w:txbxContent>
                <w:p w14:paraId="32921DB3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SAS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Symptom Assessment Scale</w:t>
                  </w:r>
                </w:p>
                <w:p w14:paraId="2A8A31F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SPCN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Specialist Palliative Care Nurse</w:t>
                  </w:r>
                </w:p>
                <w:p w14:paraId="12ABDE0C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VVED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Victorian Virtual Emergency Department </w:t>
                  </w:r>
                </w:p>
                <w:p w14:paraId="66723BDD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476F6E64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</w:txbxContent>
            </v:textbox>
          </v:shape>
        </w:pict>
      </w:r>
      <w:r>
        <w:pict w14:anchorId="487D3EAF">
          <v:rect id="_x0000_s1299" style="position:absolute;left:0;text-align:left;margin-left:383.55pt;margin-top:863.3pt;width:363.1pt;height:142.95pt;z-index:251670528;mso-wrap-distance-left:2.88pt;mso-wrap-distance-top:2.88pt;mso-wrap-distance-right:2.88pt;mso-wrap-distance-bottom:2.88pt" strokecolor="white" strokeweight="2pt" o:cliptowrap="t">
            <v:shadow color="black"/>
            <o:extrusion v:ext="view" backdepth="0" viewpoint="0,0" viewpointorigin="0,0"/>
            <v:textbox inset="2.88pt,2.88pt,2.88pt,2.88pt"/>
          </v:rect>
        </w:pict>
      </w:r>
      <w:r>
        <w:pict w14:anchorId="07DAA196">
          <v:rect id="_x0000_s1302" style="position:absolute;left:0;text-align:left;margin-left:605.05pt;margin-top:869.4pt;width:131.6pt;height:131.6pt;z-index:251673600;mso-wrap-distance-left:2.88pt;mso-wrap-distance-top:2.88pt;mso-wrap-distance-right:2.88pt;mso-wrap-distance-bottom:2.88pt" o:preferrelative="t" filled="f" fillcolor="#5b9bd5" stroked="f" strokeweight="2pt" o:cliptowrap="t">
            <v:imagedata r:id="rId4" o:title="QRCodeMaker_app_static_qr_0"/>
            <v:shadow color="black"/>
            <o:extrusion v:ext="view" backdepth="0" viewpoint="0,0" viewpointorigin="0,0"/>
            <o:lock v:ext="edit" aspectratio="t"/>
          </v:rect>
        </w:pict>
      </w:r>
      <w:r>
        <w:pict w14:anchorId="69759B15">
          <v:shape id="_x0000_s1300" type="#_x0000_t202" style="position:absolute;left:0;text-align:left;margin-left:402.3pt;margin-top:907.9pt;width:165.35pt;height:98.35pt;z-index:251671552;mso-wrap-distance-left:2.88pt;mso-wrap-distance-top:2.88pt;mso-wrap-distance-right:2.88pt;mso-wrap-distance-bottom:2.88pt" filled="f" fillcolor="#5b9bd5" stroked="f" strokecolor="#085296" strokeweight="2pt" o:cliptowrap="t">
            <v:shadow color="black"/>
            <o:extrusion v:ext="view" backdepth="0" viewpoint="0,0" viewpointorigin="0,0"/>
            <v:textbox style="mso-next-textbox:#_x0000_s1300;mso-column-margin:2mm" inset="2.88pt,2.88pt,2.88pt,2.88pt">
              <w:txbxContent>
                <w:p w14:paraId="5FFB005B" w14:textId="77777777" w:rsidR="002D4FD9" w:rsidRDefault="002D4FD9" w:rsidP="002D4FD9">
                  <w:pPr>
                    <w:spacing w:before="120"/>
                    <w:jc w:val="center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Visit your ‘Highway to Help’ for easy access to resources on various topics </w:t>
                  </w:r>
                </w:p>
                <w:p w14:paraId="3B4980F2" w14:textId="77777777" w:rsidR="002D4FD9" w:rsidRPr="009B4E0F" w:rsidRDefault="002D4FD9" w:rsidP="002D4FD9">
                  <w:pPr>
                    <w:spacing w:after="0"/>
                    <w:ind w:left="954" w:hanging="218"/>
                    <w:rPr>
                      <w:rFonts w:ascii="Segoe UI" w:hAnsi="Segoe UI" w:cs="Segoe UI"/>
                      <w:b/>
                      <w:b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  <w:t>www.ac-pc.com.au</w:t>
                  </w:r>
                </w:p>
              </w:txbxContent>
            </v:textbox>
          </v:shape>
        </w:pict>
      </w:r>
      <w:r>
        <w:pict w14:anchorId="5FCB592E">
          <v:rect id="_x0000_s1301" style="position:absolute;left:0;text-align:left;margin-left:407.05pt;margin-top:872.4pt;width:143.95pt;height:44.25pt;z-index:251672576;mso-wrap-distance-left:2.88pt;mso-wrap-distance-top:2.88pt;mso-wrap-distance-right:2.88pt;mso-wrap-distance-bottom:2.88pt" o:preferrelative="t" filled="f" fillcolor="#5b9bd5" stroked="f" strokeweight="2pt" o:cliptowrap="t">
            <v:imagedata r:id="rId5" o:title=""/>
            <v:shadow color="black"/>
            <o:extrusion v:ext="view" backdepth="0" viewpoint="0,0" viewpointorigin="0,0"/>
            <o:lock v:ext="edit" aspectratio="t"/>
          </v:rect>
        </w:pict>
      </w:r>
      <w:r>
        <w:pict w14:anchorId="22B8BAFC">
          <v:shape id="_x0000_s1273" type="#_x0000_t202" style="position:absolute;left:0;text-align:left;margin-left:622.85pt;margin-top:202.85pt;width:1in;height:27.55pt;z-index:251643904;visibility:visible;mso-wrap-distance-left:2.88pt;mso-wrap-distance-top:2.88pt;mso-wrap-distance-right:2.88pt;mso-wrap-distance-bottom:2.88pt" fillcolor="#e86a14" strokecolor="#e86a14" strokeweight="2pt" o:cliptowrap="t">
            <v:shadow color="#ffc000"/>
            <o:extrusion v:ext="view" backdepth="0" viewpoint="0,0" viewpointorigin="0,0"/>
            <v:textbox style="mso-next-textbox:#_x0000_s1273;mso-column-margin:5.76pt" inset="2.88pt,2.88pt,2.88pt,2.88pt">
              <w:txbxContent>
                <w:p w14:paraId="41A08A9F" w14:textId="77777777" w:rsidR="002D4FD9" w:rsidRPr="009B4E0F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  <w:t>NO</w:t>
                  </w:r>
                </w:p>
              </w:txbxContent>
            </v:textbox>
          </v:shape>
        </w:pict>
      </w:r>
      <w:r>
        <w:pict w14:anchorId="677119E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70" type="#_x0000_t32" style="position:absolute;left:0;text-align:left;margin-left:356.8pt;margin-top:146.25pt;width:.45pt;height:17.4pt;z-index:251640832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rPr>
          <w:noProof/>
        </w:rPr>
        <w:pict w14:anchorId="2E08A5CF">
          <v:shape id="_x0000_s1303" type="#_x0000_t202" style="position:absolute;left:0;text-align:left;margin-left:-19.5pt;margin-top:-72.25pt;width:738.75pt;height:79.5pt;z-index:251674624" fillcolor="#153e64" strokecolor="#153e64">
            <v:textbox style="mso-next-textbox:#_x0000_s1303">
              <w:txbxContent>
                <w:p w14:paraId="7B7F8D48" w14:textId="77777777" w:rsidR="002D4FD9" w:rsidRPr="009B4E0F" w:rsidRDefault="002D4FD9" w:rsidP="002D4FD9">
                  <w:pPr>
                    <w:shd w:val="clear" w:color="auto" w:fill="153D63"/>
                    <w:spacing w:before="120" w:after="160"/>
                    <w:jc w:val="center"/>
                    <w:rPr>
                      <w:rFonts w:ascii="Segoe UI" w:hAnsi="Segoe UI" w:cs="Segoe UI"/>
                      <w:b/>
                      <w:bCs/>
                      <w:caps/>
                      <w:color w:val="FFFFFF"/>
                      <w:sz w:val="49"/>
                      <w:szCs w:val="49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aps/>
                      <w:color w:val="FFFFFF"/>
                      <w:sz w:val="49"/>
                      <w:szCs w:val="49"/>
                      <w14:ligatures w14:val="none"/>
                    </w:rPr>
                    <w:t xml:space="preserve">Systematic identification of and response to Palliative deterioration </w:t>
                  </w:r>
                </w:p>
                <w:p w14:paraId="675BF352" w14:textId="77777777" w:rsidR="002D4FD9" w:rsidRDefault="002D4FD9" w:rsidP="002D4FD9"/>
              </w:txbxContent>
            </v:textbox>
          </v:shape>
        </w:pict>
      </w:r>
      <w:r>
        <w:pict w14:anchorId="1D515137">
          <v:shape id="_x0000_s1271" type="#_x0000_t202" style="position:absolute;left:0;text-align:left;margin-left:-27.4pt;margin-top:12.5pt;width:754.05pt;height:138pt;z-index:251641856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71;mso-column-margin:5.76pt" inset="2.88pt,2.88pt,2.88pt,2.88pt">
              <w:txbxContent>
                <w:p w14:paraId="4D928DD8" w14:textId="77777777" w:rsidR="002D4FD9" w:rsidRPr="00372268" w:rsidRDefault="002D4FD9" w:rsidP="002D4FD9">
                  <w:pPr>
                    <w:spacing w:line="240" w:lineRule="auto"/>
                    <w:ind w:left="1134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Trigger points for PACOP PROFILE COLLECTION or short review with DETERIORATING RESIDENT TOOL (DRT) to identify deterioration</w:t>
                  </w:r>
                </w:p>
                <w:p w14:paraId="0A587761" w14:textId="77777777" w:rsidR="002D4FD9" w:rsidRPr="00372268" w:rsidRDefault="002D4FD9" w:rsidP="002D4FD9">
                  <w:pPr>
                    <w:spacing w:line="300" w:lineRule="auto"/>
                    <w:ind w:left="2076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 </w:t>
                  </w:r>
                </w:p>
                <w:p w14:paraId="7EE88AE4" w14:textId="77777777" w:rsidR="002D4FD9" w:rsidRPr="009B4E0F" w:rsidRDefault="002D4FD9" w:rsidP="002D4FD9">
                  <w:pPr>
                    <w:spacing w:line="300" w:lineRule="auto"/>
                    <w:ind w:left="2076"/>
                    <w:rPr>
                      <w:rFonts w:ascii="Segoe UI" w:hAnsi="Segoe UI" w:cs="Segoe UI"/>
                      <w:color w:val="ED7D31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ED7D31"/>
                      <w:sz w:val="23"/>
                      <w:szCs w:val="23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78FCBF10">
          <v:shape id="_x0000_s1267" type="#_x0000_t34" style="position:absolute;left:0;text-align:left;margin-left:243.5pt;margin-top:179.35pt;width:31.85pt;height:191.95pt;rotation:90;z-index:251637760;mso-wrap-distance-left:2.88pt;mso-wrap-distance-top:2.88pt;mso-wrap-distance-right:2.88pt;mso-wrap-distance-bottom:2.88pt" o:connectortype="elbow" adj="11029,-941339,-5884293" strokecolor="white" strokeweight="2pt">
            <v:stroke endarrow="block"/>
            <v:shadow color="black"/>
            <o:extrusion v:ext="view" backdepth="0" viewpoint="0,0" viewpointorigin="0,0"/>
          </v:shape>
        </w:pict>
      </w:r>
      <w:r>
        <w:pict w14:anchorId="7F9B0809">
          <v:shape id="_x0000_s1296" type="#_x0000_t32" style="position:absolute;left:0;text-align:left;margin-left:355.95pt;margin-top:225.7pt;width:0;height:17.2pt;z-index:251667456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pict w14:anchorId="2F0CC69E">
          <v:shape id="_x0000_s1269" type="#_x0000_t32" style="position:absolute;left:0;text-align:left;margin-left:355.95pt;margin-top:185.15pt;width:0;height:17.2pt;z-index:251639808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rPr>
          <w:noProof/>
        </w:rPr>
        <w:pict w14:anchorId="182C6D4C">
          <v:shape id="_x0000_s1306" type="#_x0000_t202" style="position:absolute;left:0;text-align:left;margin-left:468.75pt;margin-top:1023.5pt;width:154pt;height:88.15pt;z-index:251677696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6;mso-column-margin:5.76pt" inset="2.88pt,2.88pt,2.88pt,2.88pt">
              <w:txbxContent>
                <w:p w14:paraId="5EF1357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PSS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Problem Severity Score</w:t>
                  </w:r>
                </w:p>
                <w:p w14:paraId="669D5C1D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RACER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Residential Aged Care Enhanced Response </w:t>
                  </w:r>
                </w:p>
                <w:p w14:paraId="3DE3B9B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RN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Registered Nurse</w:t>
                  </w:r>
                </w:p>
                <w:p w14:paraId="6458CB57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3D7DC057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</w:txbxContent>
            </v:textbox>
          </v:shape>
        </w:pict>
      </w:r>
      <w:r>
        <w:pict w14:anchorId="7391794B">
          <v:shape id="_x0000_s1279" type="#_x0000_t202" style="position:absolute;left:0;text-align:left;margin-left:-30.5pt;margin-top:1023.5pt;width:154pt;height:88.15pt;z-index:251650048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279;mso-column-margin:5.76pt" inset="2.88pt,2.88pt,2.88pt,2.88pt">
              <w:txbxContent>
                <w:p w14:paraId="0502004A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Abbreviations:</w:t>
                  </w:r>
                </w:p>
                <w:p w14:paraId="38D1CB1C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AN-ACC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 = Australian National Aged Care Classification</w:t>
                  </w:r>
                </w:p>
                <w:p w14:paraId="6369BBCC" w14:textId="77777777" w:rsidR="002D4FD9" w:rsidRPr="000F5A21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ANUM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Associate Nurse Unit Manager</w:t>
                  </w:r>
                </w:p>
              </w:txbxContent>
            </v:textbox>
          </v:shape>
        </w:pict>
      </w:r>
    </w:p>
    <w:p w14:paraId="0FDB954D" w14:textId="7B5671D5" w:rsidR="002D4FD9" w:rsidRDefault="002D4FD9" w:rsidP="002D4FD9">
      <w:pPr>
        <w:spacing w:after="0"/>
        <w:ind w:left="954" w:hanging="217"/>
      </w:pPr>
    </w:p>
    <w:p w14:paraId="75FB5D2C" w14:textId="40322397" w:rsidR="002D4FD9" w:rsidRDefault="00625664" w:rsidP="002D4FD9">
      <w:pPr>
        <w:spacing w:after="0"/>
        <w:ind w:left="954" w:hanging="217"/>
      </w:pPr>
      <w:r>
        <w:pict w14:anchorId="7B69C48A">
          <v:shape id="_x0000_s1280" type="#_x0000_t202" style="position:absolute;left:0;text-align:left;margin-left:193.8pt;margin-top:1113pt;width:149.45pt;height:102.8pt;z-index:25165107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1C48AD7D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AV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Ambulance Victoria</w:t>
                  </w:r>
                </w:p>
                <w:p w14:paraId="2B344CC2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DRT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Deteriorating Resident Tool</w:t>
                  </w:r>
                </w:p>
                <w:p w14:paraId="107178BC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EN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Enrolled Nurse</w:t>
                  </w:r>
                </w:p>
                <w:p w14:paraId="6C3177FF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GP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General Practitioner</w:t>
                  </w:r>
                </w:p>
                <w:p w14:paraId="40D55837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23A5CA5C">
          <v:shape id="_x0000_s1281" type="#_x0000_t202" style="position:absolute;left:0;text-align:left;margin-left:347.9pt;margin-top:1112.4pt;width:149.45pt;height:85.6pt;z-index:251652096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53A60315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GRPCT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</w:t>
                  </w: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Grampians Regional </w:t>
                  </w:r>
                </w:p>
                <w:p w14:paraId="22D112F3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>Palliative Care Team</w:t>
                  </w:r>
                </w:p>
                <w:p w14:paraId="49D0B158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PACOP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Aged Care Outcomes Program</w:t>
                  </w:r>
                </w:p>
                <w:p w14:paraId="6630583B" w14:textId="77777777" w:rsidR="002D4FD9" w:rsidRPr="009B4E0F" w:rsidRDefault="002D4FD9" w:rsidP="002D4FD9">
                  <w:pPr>
                    <w:spacing w:after="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PCAS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Care Advice Service</w:t>
                  </w:r>
                </w:p>
                <w:p w14:paraId="67B5B269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408A6453" w14:textId="77777777" w:rsidR="002D4FD9" w:rsidRPr="009B4E0F" w:rsidRDefault="002D4FD9" w:rsidP="002D4FD9">
                  <w:pPr>
                    <w:spacing w:after="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2A50F860">
          <v:shape id="_x0000_s1282" type="#_x0000_t202" style="position:absolute;left:0;text-align:left;margin-left:502.85pt;margin-top:1113.6pt;width:149.45pt;height:92pt;z-index:251653120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18379980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PSS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Problem Severity Score</w:t>
                  </w:r>
                </w:p>
                <w:p w14:paraId="280872B5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RACER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Residential Aged Care Enhanced Response </w:t>
                  </w:r>
                </w:p>
                <w:p w14:paraId="67254DDD" w14:textId="77777777" w:rsidR="002D4FD9" w:rsidRDefault="002D4FD9" w:rsidP="002D4FD9">
                  <w:pPr>
                    <w:spacing w:after="20"/>
                    <w:rPr>
                      <w:rFonts w:ascii="Segoe UI" w:hAnsi="Segoe UI" w:cs="Segoe UI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Registered Nurse</w:t>
                  </w:r>
                </w:p>
              </w:txbxContent>
            </v:textbox>
          </v:shape>
        </w:pict>
      </w:r>
      <w:r>
        <w:pict w14:anchorId="7F554341">
          <v:shape id="_x0000_s1295" type="#_x0000_t202" style="position:absolute;left:0;text-align:left;margin-left:656.75pt;margin-top:1113.1pt;width:149.45pt;height:66.4pt;z-index:25166643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1D28F566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SAS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Symptom Assessment Scale</w:t>
                  </w:r>
                </w:p>
                <w:p w14:paraId="475B02ED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SPCN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Specialist Palliative Care Nurse</w:t>
                  </w:r>
                </w:p>
                <w:p w14:paraId="098C12C5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VVED </w:t>
                  </w: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= Victorian Virtual </w:t>
                  </w:r>
                </w:p>
                <w:p w14:paraId="5DB8CCC8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Emergency Department </w:t>
                  </w:r>
                </w:p>
              </w:txbxContent>
            </v:textbox>
          </v:shape>
        </w:pict>
      </w:r>
    </w:p>
    <w:p w14:paraId="085FB495" w14:textId="15EE8B9E" w:rsidR="008651D6" w:rsidRDefault="00625664" w:rsidP="002D4FD9">
      <w:r>
        <w:pict w14:anchorId="1F2E263A">
          <v:shape id="_x0000_s1276" type="#_x0000_t202" style="position:absolute;margin-left:5.7pt;margin-top:11.45pt;width:669.4pt;height:100.8pt;z-index:251646976;mso-wrap-distance-left:2.88pt;mso-wrap-distance-top:2.88pt;mso-wrap-distance-right:2.88pt;mso-wrap-distance-bottom:2.88pt" filled="f" stroked="f" strokeweight="2pt" o:cliptowrap="t">
            <v:shadow color="#ffc000"/>
            <o:extrusion v:ext="view" backdepth="0" viewpoint="0,0" viewpointorigin="0,0"/>
            <v:textbox style="mso-next-textbox:#_x0000_s1276;mso-column-margin:5.76pt" inset="2.88pt,2.88pt,2.88pt,2.88pt">
              <w:txbxContent>
                <w:p w14:paraId="18EADBC1" w14:textId="77777777" w:rsidR="002D4FD9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On admission</w:t>
                  </w:r>
                </w:p>
                <w:p w14:paraId="04FD4466" w14:textId="77777777" w:rsidR="002D4FD9" w:rsidRPr="00372268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Standard resident review process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(Resident of the day, Resident in Focus, </w:t>
                  </w:r>
                  <w:r w:rsidRPr="00372268"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resident care plan review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 or similar)</w:t>
                  </w:r>
                </w:p>
                <w:p w14:paraId="0335A2E6" w14:textId="77777777" w:rsidR="002D4FD9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Upon return from hospital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(Emergency Department/Urgent Care Centre or hospital admission)</w:t>
                  </w:r>
                </w:p>
                <w:p w14:paraId="3BB6FA9E" w14:textId="77777777" w:rsidR="002D4FD9" w:rsidRPr="009B4E0F" w:rsidRDefault="002D4FD9" w:rsidP="002D4FD9">
                  <w:pPr>
                    <w:spacing w:after="0" w:line="240" w:lineRule="auto"/>
                    <w:ind w:left="1010" w:right="92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Changes in the resident observed by any staff member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,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complete in addition to acute assessment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e.g. after a fall, change of cognition, delirium, antibiotics, loss of appetite, loss of weight, behavioural change, </w:t>
                  </w:r>
                  <w:r w:rsidRPr="00372268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Stop and Watch tool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.</w:t>
                  </w:r>
                </w:p>
                <w:p w14:paraId="75B9478E" w14:textId="77777777" w:rsidR="002D4FD9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If requested by the resident, their family or friends</w:t>
                  </w:r>
                </w:p>
              </w:txbxContent>
            </v:textbox>
          </v:shape>
        </w:pict>
      </w:r>
    </w:p>
    <w:p w14:paraId="6404E49A" w14:textId="382C61BD" w:rsidR="002D4FD9" w:rsidRDefault="008A1104" w:rsidP="002D4FD9">
      <w:r>
        <w:pict w14:anchorId="1999CE4F">
          <v:shape id="_x0000_s1294" type="#_x0000_t34" style="position:absolute;margin-left:-28.4pt;margin-top:17.5pt;width:16.65pt;height:573.55pt;rotation:180;z-index:251665408;mso-wrap-distance-left:2.88pt;mso-wrap-distance-top:2.88pt;mso-wrap-distance-right:2.88pt;mso-wrap-distance-bottom:2.88pt" o:connectortype="elbow" adj="43654,-27381,-78162" strokecolor="#e86a14" strokeweight="2pt">
            <v:stroke dashstyle="1 1" endarrow="block"/>
            <v:shadow color="black"/>
            <o:extrusion v:ext="view" backdepth="0" viewpoint="0,0" viewpointorigin="0,0"/>
          </v:shape>
        </w:pict>
      </w:r>
    </w:p>
    <w:p w14:paraId="112E788B" w14:textId="57540E2C" w:rsidR="002D4FD9" w:rsidRDefault="002D4FD9" w:rsidP="002D4FD9"/>
    <w:p w14:paraId="438FCFDD" w14:textId="77777777" w:rsidR="002D4FD9" w:rsidRDefault="002D4FD9" w:rsidP="002D4FD9"/>
    <w:p w14:paraId="75C462A1" w14:textId="77777777" w:rsidR="002D4FD9" w:rsidRDefault="002D4FD9" w:rsidP="002D4FD9"/>
    <w:p w14:paraId="0D64993D" w14:textId="77777777" w:rsidR="002D4FD9" w:rsidRDefault="002D4FD9" w:rsidP="002D4FD9"/>
    <w:p w14:paraId="211D4D4F" w14:textId="24ACC309" w:rsidR="002D4FD9" w:rsidRDefault="002D4FD9" w:rsidP="002D4FD9"/>
    <w:p w14:paraId="30679813" w14:textId="12C2F655" w:rsidR="002D4FD9" w:rsidRDefault="00625664" w:rsidP="002D4FD9">
      <w:r>
        <w:pict w14:anchorId="79904750">
          <v:shape id="_x0000_s1272" type="#_x0000_t202" style="position:absolute;margin-left:224.05pt;margin-top:14.95pt;width:273.3pt;height:27.55pt;z-index:251642880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72;mso-column-margin:5.76pt" inset="2.88pt,2.88pt,2.88pt,2.88pt">
              <w:txbxContent>
                <w:p w14:paraId="6C359710" w14:textId="77777777" w:rsidR="002D4FD9" w:rsidRPr="009B4E0F" w:rsidRDefault="002D4FD9" w:rsidP="002D4FD9">
                  <w:pPr>
                    <w:spacing w:after="0" w:line="286" w:lineRule="auto"/>
                    <w:jc w:val="center"/>
                    <w:rPr>
                      <w:rFonts w:ascii="Segoe UI" w:hAnsi="Segoe UI" w:cs="Segoe UI"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Palliative care needs identified?</w:t>
                  </w:r>
                </w:p>
              </w:txbxContent>
            </v:textbox>
          </v:shape>
        </w:pict>
      </w:r>
    </w:p>
    <w:p w14:paraId="28D18CF5" w14:textId="0642BA25" w:rsidR="002D4FD9" w:rsidRDefault="00625664" w:rsidP="002D4FD9">
      <w:r>
        <w:pict w14:anchorId="23EA1D41">
          <v:shape id="_x0000_s1297" type="#_x0000_t32" style="position:absolute;margin-left:498.85pt;margin-top:9.55pt;width:120.15pt;height:0;z-index:251668480;mso-wrap-distance-left:2.88pt;mso-wrap-distance-top:2.88pt;mso-wrap-distance-right:2.88pt;mso-wrap-distance-bottom:2.88pt" o:connectortype="straight" strokecolor="white" strokeweight="2pt">
            <v:stroke endarrow="block"/>
            <v:shadow color="black"/>
            <o:extrusion v:ext="view" backdepth="0" viewpoint="0,0" viewpointorigin="0,0"/>
          </v:shape>
        </w:pict>
      </w:r>
    </w:p>
    <w:p w14:paraId="07DCA0E9" w14:textId="665F8BC9" w:rsidR="002D4FD9" w:rsidRDefault="00625664" w:rsidP="002D4FD9">
      <w:r>
        <w:pict w14:anchorId="4D6A3C60">
          <v:shape id="_x0000_s1278" type="#_x0000_t202" style="position:absolute;margin-left:320.75pt;margin-top:14.95pt;width:69.2pt;height:24.6pt;z-index:251679744;mso-wrap-distance-left:2.88pt;mso-wrap-distance-top:2.88pt;mso-wrap-distance-right:2.88pt;mso-wrap-distance-bottom:2.88pt" fillcolor="#e86a14" strokecolor="#e86a14" strokeweight="2pt" o:cliptowrap="t">
            <v:shadow color="#ffc000"/>
            <o:extrusion v:ext="view" backdepth="0" viewpoint="0,0" viewpointorigin="0,0"/>
            <v:textbox style="mso-next-textbox:#_x0000_s1278;mso-column-margin:5.76pt" inset="2.88pt,2.88pt,2.88pt,2.88pt">
              <w:txbxContent>
                <w:p w14:paraId="46F2D080" w14:textId="77777777" w:rsidR="002D4FD9" w:rsidRPr="009B4E0F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  <w:t>YES</w:t>
                  </w:r>
                </w:p>
              </w:txbxContent>
            </v:textbox>
          </v:shape>
        </w:pict>
      </w:r>
    </w:p>
    <w:p w14:paraId="7A1D4916" w14:textId="132AC569" w:rsidR="002D4FD9" w:rsidRDefault="00625664" w:rsidP="002D4FD9">
      <w:r>
        <w:pict w14:anchorId="133AAF78">
          <v:shape id="_x0000_s1268" type="#_x0000_t34" style="position:absolute;margin-left:441.45pt;margin-top:-75.25pt;width:33.9pt;height:206.1pt;rotation:90;flip:x;z-index:251638784;mso-wrap-distance-left:2.88pt;mso-wrap-distance-top:2.88pt;mso-wrap-distance-right:2.88pt;mso-wrap-distance-bottom:2.88pt" o:connectortype="elbow" adj="10482,876680,-5523331" strokecolor="white" strokeweight="2pt">
            <v:stroke endarrow="block"/>
            <v:shadow color="black"/>
            <o:extrusion v:ext="view" backdepth="0" viewpoint="0,0" viewpointorigin="0,0"/>
          </v:shape>
        </w:pict>
      </w:r>
    </w:p>
    <w:p w14:paraId="52A9B738" w14:textId="7E6ECEDF" w:rsidR="002D4FD9" w:rsidRDefault="008A1104" w:rsidP="002D4FD9">
      <w:r>
        <w:pict w14:anchorId="54963D41">
          <v:shape id="_x0000_s1277" type="#_x0000_t202" style="position:absolute;margin-left:-26.25pt;margin-top:22.9pt;width:379.35pt;height:577.55pt;z-index:251648000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77;mso-column-margin:5.76pt" inset="2.88pt,2.88pt,2.88pt,2.88pt">
              <w:txbxContent>
                <w:p w14:paraId="5D636206" w14:textId="77777777" w:rsidR="002D4FD9" w:rsidRPr="00372268" w:rsidRDefault="002D4FD9" w:rsidP="002D4FD9">
                  <w:pPr>
                    <w:spacing w:after="0" w:line="240" w:lineRule="auto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Outcomes collection: Response to palliative care needs - Stable, unstable and deteriorating phase </w:t>
                  </w:r>
                </w:p>
                <w:p w14:paraId="48B47571" w14:textId="77777777" w:rsidR="002D4FD9" w:rsidRPr="00372268" w:rsidRDefault="002D4FD9" w:rsidP="001F57E8">
                  <w:pPr>
                    <w:spacing w:after="80" w:line="216" w:lineRule="auto"/>
                    <w:ind w:left="284" w:hanging="284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1. Advise resident, their family / friends, and GP of identified palliative care needs, STOP and WATCH Tool</w:t>
                  </w:r>
                </w:p>
                <w:p w14:paraId="4E0A5428" w14:textId="77777777" w:rsidR="002D4FD9" w:rsidRDefault="002D4FD9" w:rsidP="008A1104">
                  <w:pPr>
                    <w:spacing w:after="80" w:line="216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2. Depending on SAS score:</w:t>
                  </w:r>
                </w:p>
                <w:p w14:paraId="5F7915DF" w14:textId="77777777" w:rsidR="008A1104" w:rsidRDefault="008A1104" w:rsidP="008A1104">
                  <w:pPr>
                    <w:spacing w:after="80" w:line="216" w:lineRule="auto"/>
                    <w:ind w:left="770" w:hanging="385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 xml:space="preserve">  </w:t>
                  </w:r>
                  <w:r w:rsidRPr="006036D6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Ongoing</w:t>
                  </w:r>
                  <w:r>
                    <w:t xml:space="preserve">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AS score 4-5 for pain, breathing, bowel or nausea OR SAS score 4-10 for fatigue, appetite, sleeping or other symptoms: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Request GP review </w:t>
                  </w:r>
                </w:p>
                <w:p w14:paraId="4348F2AA" w14:textId="77777777" w:rsidR="008A1104" w:rsidRPr="006036D6" w:rsidRDefault="008A1104" w:rsidP="008A1104">
                  <w:pPr>
                    <w:spacing w:after="80" w:line="216" w:lineRule="auto"/>
                    <w:ind w:left="770" w:hanging="385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 xml:space="preserve"> 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Ongoing SAS score 6+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for pain, breathing problems, bowel problems or nausea:</w:t>
                  </w:r>
                  <w:r w:rsidRPr="006036D6"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 Refer to your local community palliative care service (CPCS)*; </w:t>
                  </w:r>
                </w:p>
                <w:p w14:paraId="609237C0" w14:textId="77777777" w:rsidR="008A1104" w:rsidRDefault="008A1104" w:rsidP="008A1104">
                  <w:pPr>
                    <w:tabs>
                      <w:tab w:val="left" w:pos="-31680"/>
                    </w:tabs>
                    <w:spacing w:after="0" w:line="216" w:lineRule="auto"/>
                    <w:ind w:left="73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If GP or local CPCS are unavailable, contact:</w:t>
                  </w:r>
                </w:p>
                <w:p w14:paraId="6471B257" w14:textId="77777777" w:rsidR="008A1104" w:rsidRDefault="008A1104" w:rsidP="008A1104">
                  <w:pPr>
                    <w:spacing w:after="0" w:line="216" w:lineRule="auto"/>
                    <w:ind w:left="954" w:hanging="218"/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a.</w:t>
                  </w:r>
                  <w:r>
                    <w:t> </w:t>
                  </w:r>
                  <w:r w:rsidRPr="006036D6"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Local</w:t>
                  </w:r>
                  <w:r>
                    <w:t xml:space="preserve">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Palliative Care Advice Service (PCAS)**</w:t>
                  </w:r>
                </w:p>
                <w:p w14:paraId="78D39B87" w14:textId="77777777" w:rsidR="008A1104" w:rsidRPr="006036D6" w:rsidRDefault="008A1104" w:rsidP="008A1104">
                  <w:pPr>
                    <w:spacing w:after="0" w:line="216" w:lineRule="auto"/>
                    <w:ind w:left="954" w:hanging="218"/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b.</w:t>
                  </w:r>
                  <w:r>
                    <w:t> </w:t>
                  </w:r>
                  <w:r w:rsidRPr="006036D6"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Local Virtual Emergency Department***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if PCAS not available</w:t>
                  </w:r>
                </w:p>
                <w:p w14:paraId="690287C5" w14:textId="77777777" w:rsidR="008A1104" w:rsidRPr="006036D6" w:rsidRDefault="008A1104" w:rsidP="008A1104">
                  <w:pPr>
                    <w:spacing w:after="0" w:line="216" w:lineRule="auto"/>
                    <w:ind w:left="954" w:hanging="218"/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c.</w:t>
                  </w:r>
                  <w:r>
                    <w:t> </w:t>
                  </w:r>
                  <w:r w:rsidRPr="006036D6"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a. 000 if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Virtual Emergency Department</w:t>
                  </w:r>
                  <w:r w:rsidRPr="006036D6"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 consult not available (identify patient as aged care resident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)</w:t>
                  </w:r>
                </w:p>
                <w:p w14:paraId="1C3AD251" w14:textId="77777777" w:rsidR="002D4FD9" w:rsidRPr="009B4E0F" w:rsidRDefault="002D4FD9" w:rsidP="002D4FD9">
                  <w:pPr>
                    <w:spacing w:after="80" w:line="216" w:lineRule="auto"/>
                    <w:ind w:left="954" w:hanging="218"/>
                    <w:rPr>
                      <w:rFonts w:ascii="Segoe UI" w:hAnsi="Segoe UI" w:cs="Segoe UI"/>
                      <w:b/>
                      <w:bCs/>
                      <w:color w:val="FFC000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i/>
                      <w:i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  <w:t xml:space="preserve">In all instances: Clarify GOC prior to request for review </w:t>
                  </w:r>
                </w:p>
                <w:p w14:paraId="17A31CEF" w14:textId="3FD3589F" w:rsidR="002D4FD9" w:rsidRDefault="002D4FD9" w:rsidP="008A1104">
                  <w:pPr>
                    <w:spacing w:after="80" w:line="216" w:lineRule="auto"/>
                    <w:ind w:left="284" w:hanging="284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3. Refer to </w:t>
                  </w:r>
                  <w:r w:rsidR="008A1104"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local CPCS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* if r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esident/family is asking for a specialist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     palliative care review</w:t>
                  </w:r>
                </w:p>
                <w:p w14:paraId="6799B671" w14:textId="77777777" w:rsidR="002D4FD9" w:rsidRPr="00E23B72" w:rsidRDefault="002D4FD9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4.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Document/review and revise symptom management plan(s)</w:t>
                  </w:r>
                </w:p>
                <w:p w14:paraId="0EF9010B" w14:textId="77777777" w:rsidR="002D4FD9" w:rsidRDefault="002D4FD9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5.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Start monitoring with Daily SAS and PSS as outlined below:</w:t>
                  </w:r>
                </w:p>
                <w:p w14:paraId="523F8FF9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2132B0D5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6B4A82E9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550DB31D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712D3858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5BD80597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12FD0917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483D57FF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78D556FE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1A8BF5C3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1E6A8B70" w14:textId="77777777" w:rsidR="008A1104" w:rsidRPr="008A1104" w:rsidRDefault="008A1104" w:rsidP="008A1104">
                  <w:pPr>
                    <w:spacing w:after="80" w:line="216" w:lineRule="auto"/>
                    <w:rPr>
                      <w:rFonts w:ascii="Segoe UI" w:hAnsi="Segoe UI" w:cs="Segoe UI"/>
                      <w:b/>
                      <w:bCs/>
                      <w:kern w:val="24"/>
                      <w:sz w:val="40"/>
                      <w:szCs w:val="40"/>
                      <w14:ligatures w14:val="none"/>
                    </w:rPr>
                  </w:pPr>
                </w:p>
                <w:p w14:paraId="0612A704" w14:textId="0B86066C" w:rsidR="008A1104" w:rsidRDefault="008A1104" w:rsidP="008A1104">
                  <w:pPr>
                    <w:tabs>
                      <w:tab w:val="left" w:pos="225"/>
                    </w:tabs>
                    <w:spacing w:after="20" w:line="240" w:lineRule="auto"/>
                    <w:ind w:left="225" w:firstLine="59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Note: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Daily SAS and PSS may be used in conjunction with other pain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 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assessment tools, e.g. </w:t>
                  </w:r>
                  <w:proofErr w:type="spellStart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PainChek</w:t>
                  </w:r>
                  <w:proofErr w:type="spellEnd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, PAINAD, Abbey Pain Scale.</w:t>
                  </w:r>
                </w:p>
                <w:p w14:paraId="17572AD3" w14:textId="77777777" w:rsidR="008A1104" w:rsidRDefault="008A1104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</w:p>
                <w:p w14:paraId="01A9BD5F" w14:textId="77777777" w:rsidR="002D4FD9" w:rsidRDefault="002D4FD9" w:rsidP="002D4FD9">
                  <w:pPr>
                    <w:spacing w:after="80" w:line="216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7D285BB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126134D3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6343215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0B7228A6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58E13B0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2696274C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96E58B6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94E309B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57AB9920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D1E5343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F6D2E19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5A8E3931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1D34EAEA" w14:textId="77777777" w:rsidR="002D4FD9" w:rsidRDefault="002D4FD9" w:rsidP="002D4FD9">
                  <w:pPr>
                    <w:tabs>
                      <w:tab w:val="left" w:pos="225"/>
                    </w:tabs>
                    <w:spacing w:after="20" w:line="300" w:lineRule="auto"/>
                    <w:ind w:left="225" w:hanging="225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ab/>
                    <w:t xml:space="preserve">Note: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Daily SAS and PSS may be used in conjunction with other pain assessment tools, e.g. </w:t>
                  </w:r>
                  <w:proofErr w:type="spellStart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PainChek</w:t>
                  </w:r>
                  <w:proofErr w:type="spellEnd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, PAINAD, Abbey Pain Scale.</w:t>
                  </w:r>
                </w:p>
                <w:p w14:paraId="1224CBE2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28AE4B69" w14:textId="77777777" w:rsidR="002D4FD9" w:rsidRDefault="002D4FD9" w:rsidP="002D4FD9">
                  <w:pP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18FB85C" w14:textId="77777777" w:rsidR="002D4FD9" w:rsidRDefault="002D4FD9" w:rsidP="002D4FD9">
                  <w:pP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</w:p>
    <w:p w14:paraId="57E79463" w14:textId="15EB5769" w:rsidR="002D4FD9" w:rsidRDefault="00625664" w:rsidP="002D4FD9">
      <w:r>
        <w:pict w14:anchorId="5B5E880D">
          <v:shape id="_x0000_s1288" type="#_x0000_t202" style="position:absolute;margin-left:382.95pt;margin-top:2.25pt;width:363.1pt;height:307.3pt;z-index:251659264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88;mso-column-margin:5.76pt" inset="2.88pt,2.88pt,2.88pt,2.88pt">
              <w:txbxContent>
                <w:p w14:paraId="2232DA28" w14:textId="77777777" w:rsidR="002D4FD9" w:rsidRPr="009B4E0F" w:rsidRDefault="002D4FD9" w:rsidP="002D4FD9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Dying phase: Response to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:u w:val="single"/>
                      <w14:ligatures w14:val="none"/>
                    </w:rPr>
                    <w:t>end-of-life care needs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 </w:t>
                  </w:r>
                </w:p>
                <w:p w14:paraId="13E802A8" w14:textId="77777777" w:rsidR="002D4FD9" w:rsidRPr="00E23B72" w:rsidRDefault="002D4FD9" w:rsidP="002D4FD9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005293"/>
                      <w:sz w:val="16"/>
                      <w:szCs w:val="16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color w:val="005293"/>
                      <w:sz w:val="16"/>
                      <w:szCs w:val="16"/>
                      <w14:ligatures w14:val="none"/>
                    </w:rPr>
                    <w:t> </w:t>
                  </w:r>
                </w:p>
                <w:p w14:paraId="46BAB482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1.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Advise resident, family of deterioration</w:t>
                  </w:r>
                </w:p>
                <w:p w14:paraId="03ABB207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2.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Advise GP of deterioration</w:t>
                  </w:r>
                </w:p>
                <w:p w14:paraId="6CD95F00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3.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Conduct family meeting if required</w:t>
                  </w:r>
                </w:p>
                <w:p w14:paraId="6A1E867F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4.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Commence Care Plan for the Dying Person </w:t>
                  </w:r>
                  <w:r w:rsidRPr="00E23B72"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(end-of-life pathway)</w:t>
                  </w:r>
                </w:p>
                <w:p w14:paraId="301AADF3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5.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Check anticipatory medications are charted and in stock, and required equipment is available</w:t>
                  </w:r>
                </w:p>
                <w:p w14:paraId="0A9007C4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6.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Complete Daily SAS and PSS during each shift to monitor symptoms </w:t>
                  </w:r>
                </w:p>
                <w:p w14:paraId="52869E6D" w14:textId="77777777" w:rsidR="002D4FD9" w:rsidRDefault="002D4FD9" w:rsidP="002D4FD9">
                  <w:pPr>
                    <w:spacing w:after="80" w:line="240" w:lineRule="auto"/>
                    <w:ind w:left="279" w:hanging="279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=&gt; Escalate for urgent review to GP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if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AS score is 4-5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or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to GRPCT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if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SAS score 6+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for pain, breathing problems, bowel problems or nausea</w:t>
                  </w:r>
                </w:p>
                <w:p w14:paraId="1178AC98" w14:textId="77777777" w:rsidR="002D4FD9" w:rsidRDefault="002D4FD9" w:rsidP="002D4FD9">
                  <w:pPr>
                    <w:spacing w:after="80" w:line="240" w:lineRule="auto"/>
                    <w:ind w:left="248" w:hanging="248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7.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Organise emotional or spiritual consultation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if needed</w:t>
                  </w:r>
                </w:p>
                <w:p w14:paraId="5D81F365" w14:textId="77777777" w:rsidR="002D4FD9" w:rsidRDefault="002D4FD9" w:rsidP="002D4FD9">
                  <w:pPr>
                    <w:spacing w:after="80" w:line="240" w:lineRule="auto"/>
                    <w:ind w:left="279" w:hanging="279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8. Offer bereavement support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for family, carers and friends (e.g. referral to internal Social Worker or provision of information on external bereavement support)</w:t>
                  </w:r>
                </w:p>
              </w:txbxContent>
            </v:textbox>
          </v:shape>
        </w:pict>
      </w:r>
    </w:p>
    <w:p w14:paraId="7CC3AF8B" w14:textId="77777777" w:rsidR="002D4FD9" w:rsidRDefault="002D4FD9" w:rsidP="002D4FD9"/>
    <w:p w14:paraId="79933D6D" w14:textId="77777777" w:rsidR="002D4FD9" w:rsidRDefault="002D4FD9" w:rsidP="002D4FD9"/>
    <w:p w14:paraId="78F8E888" w14:textId="77777777" w:rsidR="002D4FD9" w:rsidRDefault="002D4FD9" w:rsidP="002D4FD9"/>
    <w:p w14:paraId="3DBA6186" w14:textId="1739D1B0" w:rsidR="002D4FD9" w:rsidRDefault="008A1104" w:rsidP="002D4FD9">
      <w:r>
        <w:rPr>
          <w:noProof/>
        </w:rPr>
        <w:pict w14:anchorId="5CC37FC1">
          <v:shape id="Text Box 3" o:spid="_x0000_s1313" type="#_x0000_t202" style="position:absolute;margin-left:455.4pt;margin-top:757.25pt;width:362.45pt;height:171.25pt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" filled="f" fillcolor="#f1f1f1" strokecolor="white" strokeweight="2pt">
            <v:shadow color="#ffc000"/>
            <v:textbox inset="2.88pt,2.88pt,2.88pt,2.88pt">
              <w:txbxContent>
                <w:p w14:paraId="08D79496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Contact details and business hours:</w:t>
                  </w:r>
                </w:p>
                <w:p w14:paraId="516BF4D1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>* Local Community Palliative Care Service: Phone: …………. Referral: ……………… Hours: …………………...</w:t>
                  </w:r>
                </w:p>
                <w:p w14:paraId="359BDAD9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>**Local Palliative Care Advice Service : Web ……………; Phone ……….; hours …………….</w:t>
                  </w:r>
                </w:p>
                <w:p w14:paraId="372774B9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***Local Virtual Emergency Department medical telehealth service; 24/7, 365 days/ year. Web: ………………….... </w:t>
                  </w:r>
                  <w:r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Device for Telehealth video consultation required. </w:t>
                  </w:r>
                </w:p>
                <w:p w14:paraId="7FB5B864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</w:p>
    <w:p w14:paraId="4AE54D66" w14:textId="77777777" w:rsidR="002D4FD9" w:rsidRDefault="002D4FD9" w:rsidP="002D4FD9"/>
    <w:p w14:paraId="2E8398C7" w14:textId="77777777" w:rsidR="002D4FD9" w:rsidRDefault="002D4FD9" w:rsidP="002D4FD9"/>
    <w:p w14:paraId="5EBF7668" w14:textId="77777777" w:rsidR="002D4FD9" w:rsidRDefault="002D4FD9" w:rsidP="002D4FD9"/>
    <w:p w14:paraId="7A21A7DB" w14:textId="77777777" w:rsidR="002D4FD9" w:rsidRDefault="002D4FD9" w:rsidP="002D4FD9"/>
    <w:p w14:paraId="1B922D5A" w14:textId="77777777" w:rsidR="002D4FD9" w:rsidRDefault="002D4FD9" w:rsidP="002D4FD9"/>
    <w:p w14:paraId="7B28297B" w14:textId="77777777" w:rsidR="002D4FD9" w:rsidRDefault="002D4FD9" w:rsidP="002D4FD9"/>
    <w:p w14:paraId="0DF4D1A6" w14:textId="77777777" w:rsidR="002D4FD9" w:rsidRDefault="002D4FD9" w:rsidP="002D4FD9"/>
    <w:p w14:paraId="2EFA20E3" w14:textId="77777777" w:rsidR="002D4FD9" w:rsidRDefault="002D4FD9" w:rsidP="002D4FD9"/>
    <w:p w14:paraId="5CEDDE4F" w14:textId="77777777" w:rsidR="002D4FD9" w:rsidRDefault="002D4FD9" w:rsidP="002D4FD9"/>
    <w:p w14:paraId="527E2255" w14:textId="77777777" w:rsidR="002D4FD9" w:rsidRDefault="002D4FD9" w:rsidP="002D4FD9"/>
    <w:p w14:paraId="0067C534" w14:textId="5A57D495" w:rsidR="002D4FD9" w:rsidRDefault="008A1104" w:rsidP="002D4FD9">
      <w:r>
        <w:pict w14:anchorId="2EFC50F1">
          <v:shape id="_x0000_s1285" type="#_x0000_t202" style="position:absolute;margin-left:419pt;margin-top:14.55pt;width:317.65pt;height:31.55pt;z-index:251656192;mso-wrap-distance-left:2.88pt;mso-wrap-distance-top:2.88pt;mso-wrap-distance-right:2.88pt;mso-wrap-distance-bottom:2.88pt" filled="f" fillcolor="#5b9bd5" stroked="f" strokeweight="2pt" o:cliptowrap="t">
            <v:shadow color="black"/>
            <o:extrusion v:ext="view" backdepth="0" viewpoint="0,0" viewpointorigin="0,0"/>
            <v:textbox style="mso-next-textbox:#_x0000_s1285;mso-column-margin:2mm" inset="2.88pt,2.88pt,2.88pt,2.88pt">
              <w:txbxContent>
                <w:p w14:paraId="4D59A30C" w14:textId="77777777" w:rsidR="002D4FD9" w:rsidRPr="009B4E0F" w:rsidRDefault="002D4FD9" w:rsidP="002D4FD9">
                  <w:pPr>
                    <w:spacing w:after="20" w:line="283" w:lineRule="auto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Actions following initial PACOP DRT assessment </w:t>
                  </w:r>
                </w:p>
              </w:txbxContent>
            </v:textbox>
          </v:shape>
        </w:pict>
      </w:r>
    </w:p>
    <w:p w14:paraId="64484509" w14:textId="53281AF4" w:rsidR="002D4FD9" w:rsidRDefault="008A1104" w:rsidP="002D4FD9">
      <w:r>
        <w:pict w14:anchorId="2240E776">
          <v:shape id="_x0000_s1284" type="#_x0000_t32" style="position:absolute;margin-left:400.8pt;margin-top:4.6pt;width:12.4pt;height:0;z-index:251655168;mso-wrap-distance-left:2.88pt;mso-wrap-distance-top:2.88pt;mso-wrap-distance-right:2.88pt;mso-wrap-distance-bottom:2.88pt" o:connectortype="straight" strokecolor="white" strokeweight="2pt">
            <v:shadow color="black"/>
            <o:extrusion v:ext="view" backdepth="0" viewpoint="0,0" viewpointorigin="0,0"/>
          </v:shape>
        </w:pict>
      </w:r>
      <w:r>
        <w:pict w14:anchorId="20B9F46F">
          <v:shape id="_x0000_s1286" type="#_x0000_t32" style="position:absolute;margin-left:400.8pt;margin-top:27.2pt;width:11.05pt;height:0;flip:y;z-index:251657216;mso-wrap-distance-left:2.88pt;mso-wrap-distance-top:2.88pt;mso-wrap-distance-right:2.88pt;mso-wrap-distance-bottom:2.88pt" o:connectortype="straight" strokecolor="#e86a14" strokeweight="2pt">
            <v:stroke dashstyle="1 1"/>
            <v:shadow color="black"/>
            <o:extrusion v:ext="view" backdepth="0" viewpoint="0,0" viewpointorigin="0,0"/>
          </v:shape>
        </w:pict>
      </w:r>
      <w:r>
        <w:pict w14:anchorId="18E319B9">
          <v:shape id="_x0000_s1287" type="#_x0000_t202" style="position:absolute;margin-left:418.8pt;margin-top:17.1pt;width:290.2pt;height:25.3pt;z-index:251658240;mso-wrap-distance-left:2.88pt;mso-wrap-distance-top:2.88pt;mso-wrap-distance-right:2.88pt;mso-wrap-distance-bottom:2.88pt" filled="f" fillcolor="#5b9bd5" stroked="f" strokecolor="white" strokeweight="2pt" o:cliptowrap="t">
            <v:shadow color="black"/>
            <o:extrusion v:ext="view" backdepth="0" viewpoint="0,0" viewpointorigin="0,0"/>
            <v:textbox style="mso-next-textbox:#_x0000_s1287;mso-column-margin:2mm" inset="2.88pt,2.88pt,2.88pt,2.88pt">
              <w:txbxContent>
                <w:p w14:paraId="02D0E020" w14:textId="77777777" w:rsidR="002D4FD9" w:rsidRPr="009B4E0F" w:rsidRDefault="002D4FD9" w:rsidP="002D4FD9">
                  <w:pPr>
                    <w:spacing w:line="283" w:lineRule="auto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Actions following Daily SAS monitoring </w:t>
                  </w:r>
                </w:p>
              </w:txbxContent>
            </v:textbox>
          </v:shape>
        </w:pict>
      </w:r>
      <w:r>
        <w:pict w14:anchorId="3C8C6C77">
          <v:shape id="_x0000_s1292" type="#_x0000_t202" style="position:absolute;margin-left:-11.75pt;margin-top:8.95pt;width:344.8pt;height:57.45pt;z-index:251663360;mso-wrap-distance-left:2.88pt;mso-wrap-distance-top:2.88pt;mso-wrap-distance-right:2.88pt;mso-wrap-distance-bottom:2.88pt" fillcolor="#82b351" stroked="f" strokecolor="white" strokeweight="2pt" o:cliptowrap="t">
            <v:shadow color="#ffc000"/>
            <o:extrusion v:ext="view" backdepth="0" viewpoint="0,0" viewpointorigin="0,0"/>
            <v:textbox style="mso-next-textbox:#_x0000_s1292;mso-column-margin:5.76pt" inset="2.88pt,2.88pt,2.88pt,2.88pt">
              <w:txbxContent>
                <w:p w14:paraId="5632D071" w14:textId="77777777" w:rsidR="002D4FD9" w:rsidRDefault="002D4FD9" w:rsidP="002D4FD9">
                  <w:pPr>
                    <w:spacing w:after="0" w:line="286" w:lineRule="auto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Daily SAS (0) and /or PSS (0)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absent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for three continuous weeks:</w:t>
                  </w:r>
                </w:p>
                <w:p w14:paraId="76735D15" w14:textId="77777777" w:rsidR="002D4FD9" w:rsidRDefault="002D4FD9" w:rsidP="002D4FD9">
                  <w:pPr>
                    <w:spacing w:after="100"/>
                    <w:ind w:left="360" w:hanging="360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Cease Daily SAS and PSS unless triggered</w:t>
                  </w:r>
                </w:p>
              </w:txbxContent>
            </v:textbox>
          </v:shape>
        </w:pict>
      </w:r>
    </w:p>
    <w:p w14:paraId="225D1F97" w14:textId="636C5BF5" w:rsidR="002D4FD9" w:rsidRDefault="002D4FD9" w:rsidP="002D4FD9"/>
    <w:p w14:paraId="12E5B85A" w14:textId="4F10AA1C" w:rsidR="002D4FD9" w:rsidRDefault="008A1104" w:rsidP="002D4FD9">
      <w:r>
        <w:rPr>
          <w:noProof/>
        </w:rPr>
        <w:pict w14:anchorId="77A74278">
          <v:shape id="_x0000_s1314" type="#_x0000_t202" style="position:absolute;margin-left:383.6pt;margin-top:13.45pt;width:362.45pt;height:171.25pt;z-index:251691008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" filled="f" fillcolor="#f1f1f1" strokecolor="white" strokeweight="2pt">
            <v:shadow color="#ffc000"/>
            <v:textbox inset="2.88pt,2.88pt,2.88pt,2.88pt">
              <w:txbxContent>
                <w:p w14:paraId="2952C8C8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Contact details and business hours:</w:t>
                  </w:r>
                </w:p>
                <w:p w14:paraId="67ED5EFF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>* Local Community Palliative Care Service: Phone: …………. Referral: ……………… Hours: …………………...</w:t>
                  </w:r>
                </w:p>
                <w:p w14:paraId="18623B46" w14:textId="449EEAF1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>**Local Palliative Care Advice Service: Web ……………; Phone ……….; hours …………….</w:t>
                  </w:r>
                </w:p>
                <w:p w14:paraId="0B88AFB8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***Local Virtual Emergency Department medical telehealth service; 24/7, 365 days/ year. Web: ………………….... </w:t>
                  </w:r>
                  <w:r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Device for Telehealth video consultation required. </w:t>
                  </w:r>
                </w:p>
                <w:p w14:paraId="15C9DDAB" w14:textId="77777777" w:rsidR="008A1104" w:rsidRDefault="008A1104" w:rsidP="008A1104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</w:p>
    <w:p w14:paraId="11F4433B" w14:textId="7FB5B4AC" w:rsidR="002D4FD9" w:rsidRDefault="002D4FD9" w:rsidP="002D4FD9"/>
    <w:p w14:paraId="122E3D41" w14:textId="77777777" w:rsidR="002D4FD9" w:rsidRDefault="002D4FD9" w:rsidP="002D4FD9"/>
    <w:p w14:paraId="3739A927" w14:textId="1702CE50" w:rsidR="002D4FD9" w:rsidRDefault="008A1104" w:rsidP="002D4FD9">
      <w:r>
        <w:pict w14:anchorId="3AFF8067">
          <v:shape id="_x0000_s1289" type="#_x0000_t202" style="position:absolute;margin-left:-12pt;margin-top:10.4pt;width:344.8pt;height:40.9pt;z-index:251660288;mso-wrap-distance-left:2.88pt;mso-wrap-distance-top:2.88pt;mso-wrap-distance-right:2.88pt;mso-wrap-distance-bottom:2.88pt" fillcolor="#f8cb5a" stroked="f" strokecolor="#393" strokeweight="2pt" o:cliptowrap="t">
            <v:shadow color="#ffc000"/>
            <o:extrusion v:ext="view" backdepth="0" viewpoint="0,0" viewpointorigin="0,0"/>
            <v:textbox style="mso-next-textbox:#_x0000_s1289;mso-column-margin:5.76pt" inset="2.88pt,2.88pt,2.88pt,2.88pt">
              <w:txbxContent>
                <w:p w14:paraId="45D6FFC4" w14:textId="77777777" w:rsidR="002D4FD9" w:rsidRDefault="002D4FD9" w:rsidP="002D4FD9">
                  <w:pPr>
                    <w:spacing w:after="6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Daily SAS (4-7) and/or PSS (2)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moderate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:  </w:t>
                  </w:r>
                </w:p>
                <w:p w14:paraId="641EE22F" w14:textId="77777777" w:rsidR="002D4FD9" w:rsidRDefault="002D4FD9" w:rsidP="002D4FD9">
                  <w:pPr>
                    <w:spacing w:after="200"/>
                    <w:ind w:left="360" w:hanging="360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</w:t>
                  </w:r>
                  <w:r>
                    <w:rPr>
                      <w:rFonts w:ascii="Segoe UI" w:hAnsi="Segoe UI" w:cs="Segoe UI"/>
                      <w:b/>
                      <w:bCs/>
                      <w:i/>
                      <w:iCs/>
                      <w:kern w:val="24"/>
                      <w:sz w:val="23"/>
                      <w:szCs w:val="23"/>
                      <w14:ligatures w14:val="none"/>
                    </w:rPr>
                    <w:t xml:space="preserve">daily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with Daily SAS and PSS</w:t>
                  </w:r>
                </w:p>
              </w:txbxContent>
            </v:textbox>
          </v:shape>
        </w:pict>
      </w:r>
    </w:p>
    <w:p w14:paraId="3AA7EC69" w14:textId="77777777" w:rsidR="002D4FD9" w:rsidRDefault="002D4FD9" w:rsidP="002D4FD9"/>
    <w:p w14:paraId="4C8230D5" w14:textId="4D56D766" w:rsidR="002D4FD9" w:rsidRDefault="008A1104" w:rsidP="002D4FD9">
      <w:r>
        <w:pict w14:anchorId="73345DCD">
          <v:shape id="_x0000_s1291" type="#_x0000_t202" style="position:absolute;margin-left:-11.75pt;margin-top:10.3pt;width:344.55pt;height:59.1pt;z-index:251662336;mso-wrap-distance-left:2.88pt;mso-wrap-distance-top:2.88pt;mso-wrap-distance-right:2.88pt;mso-wrap-distance-bottom:2.88pt" fillcolor="#ff2323" stroked="f" strokecolor="white" strokeweight="2pt" o:cliptowrap="t">
            <v:shadow color="#ffc000"/>
            <o:extrusion v:ext="view" backdepth="0" viewpoint="0,0" viewpointorigin="0,0"/>
            <v:textbox style="mso-next-textbox:#_x0000_s1291;mso-column-margin:5.76pt" inset="2.88pt,2.88pt,2.88pt,2.88pt">
              <w:txbxContent>
                <w:p w14:paraId="2E64743A" w14:textId="77777777" w:rsidR="002D4FD9" w:rsidRDefault="002D4FD9" w:rsidP="002D4FD9">
                  <w:pPr>
                    <w:spacing w:after="6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PACOP ‘Daily SAS (8-10) and /or PSS (3)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severe’ </w:t>
                  </w:r>
                </w:p>
                <w:p w14:paraId="5ECBA71E" w14:textId="77777777" w:rsidR="002D4FD9" w:rsidRDefault="002D4FD9" w:rsidP="002D4FD9">
                  <w:pPr>
                    <w:spacing w:after="100"/>
                    <w:ind w:left="330" w:hanging="330"/>
                    <w:rPr>
                      <w:rFonts w:ascii="Segoe UI" w:hAnsi="Segoe UI" w:cs="Segoe UI"/>
                      <w:i/>
                      <w:i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symptoms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frequently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 as clinically indicated with Daily SAS and PSS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until a reduced SAS/PSS rating is achieved</w:t>
                  </w:r>
                </w:p>
              </w:txbxContent>
            </v:textbox>
          </v:shape>
        </w:pict>
      </w:r>
    </w:p>
    <w:p w14:paraId="1FF94E9D" w14:textId="67EEC05E" w:rsidR="002D4FD9" w:rsidRDefault="002D4FD9" w:rsidP="002D4FD9"/>
    <w:p w14:paraId="334262E0" w14:textId="77777777" w:rsidR="002D4FD9" w:rsidRDefault="002D4FD9" w:rsidP="002D4FD9"/>
    <w:p w14:paraId="3C6156C4" w14:textId="77777777" w:rsidR="002D4FD9" w:rsidRDefault="002D4FD9" w:rsidP="002D4FD9"/>
    <w:p w14:paraId="2ED3BB01" w14:textId="79834B56" w:rsidR="002D4FD9" w:rsidRDefault="008A1104" w:rsidP="002D4FD9">
      <w:r>
        <w:pict w14:anchorId="2EE71C45">
          <v:shape id="_x0000_s1293" type="#_x0000_t202" style="position:absolute;margin-left:-25.9pt;margin-top:22.8pt;width:379.2pt;height:154.1pt;z-index:251664384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93;mso-column-margin:5.76pt" inset="2.88pt,2.88pt,2.88pt,2.88pt">
              <w:txbxContent>
                <w:p w14:paraId="6A567E03" w14:textId="77777777" w:rsidR="002D4FD9" w:rsidRPr="00E23B72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6.</w:t>
                  </w:r>
                  <w: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Review Advance Care Plan and Goals of Care</w:t>
                  </w:r>
                </w:p>
                <w:p w14:paraId="132D316E" w14:textId="77777777" w:rsidR="002D4FD9" w:rsidRPr="00E23B72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7.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Conduct case conference (potentially with GP and/or SPCN) </w:t>
                  </w:r>
                </w:p>
                <w:p w14:paraId="47CDF17F" w14:textId="77777777" w:rsidR="002D4FD9" w:rsidRPr="00E23B72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8.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Conduct family meeting </w:t>
                  </w:r>
                </w:p>
                <w:p w14:paraId="42B6793E" w14:textId="77777777" w:rsidR="002D4FD9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9.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Further actions as required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:</w:t>
                  </w:r>
                </w:p>
                <w:p w14:paraId="6D560CC6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Referral(s) to Allied Health </w:t>
                  </w:r>
                </w:p>
                <w:p w14:paraId="1934EC30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Access to equipment </w:t>
                  </w:r>
                </w:p>
                <w:p w14:paraId="1E55A26A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New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AN-ACC assessment</w:t>
                  </w:r>
                </w:p>
                <w:p w14:paraId="56448018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Referral for emotional and spiritual consultation </w:t>
                  </w:r>
                </w:p>
                <w:p w14:paraId="1CF2EC6B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Anticipatory prescribing for common end of life phase symptoms</w:t>
                  </w:r>
                </w:p>
              </w:txbxContent>
            </v:textbox>
          </v:shape>
        </w:pict>
      </w:r>
    </w:p>
    <w:p w14:paraId="73435BCA" w14:textId="77777777" w:rsidR="002D4FD9" w:rsidRDefault="002D4FD9" w:rsidP="002D4FD9"/>
    <w:p w14:paraId="03986259" w14:textId="77777777" w:rsidR="002D4FD9" w:rsidRDefault="002D4FD9" w:rsidP="002D4FD9"/>
    <w:p w14:paraId="432C7FE7" w14:textId="77777777" w:rsidR="002D4FD9" w:rsidRDefault="002D4FD9" w:rsidP="002D4FD9"/>
    <w:p w14:paraId="61FDFC8A" w14:textId="77777777" w:rsidR="002D4FD9" w:rsidRDefault="002D4FD9" w:rsidP="002D4FD9"/>
    <w:p w14:paraId="6C02D989" w14:textId="77777777" w:rsidR="002D4FD9" w:rsidRDefault="002D4FD9" w:rsidP="002D4FD9"/>
    <w:p w14:paraId="3CBC7228" w14:textId="77777777" w:rsidR="002D4FD9" w:rsidRDefault="002D4FD9" w:rsidP="002D4FD9"/>
    <w:p w14:paraId="1B53E5FD" w14:textId="77777777" w:rsidR="002D4FD9" w:rsidRDefault="002D4FD9" w:rsidP="002D4FD9"/>
    <w:p w14:paraId="40AB12E7" w14:textId="77777777" w:rsidR="002D4FD9" w:rsidRDefault="002D4FD9" w:rsidP="002D4FD9"/>
    <w:p w14:paraId="081A7C3D" w14:textId="77777777" w:rsidR="002D4FD9" w:rsidRDefault="002D4FD9" w:rsidP="002D4FD9"/>
    <w:p w14:paraId="1DCBBC19" w14:textId="39A63D66" w:rsidR="002D4FD9" w:rsidRDefault="00625664" w:rsidP="002D4FD9">
      <w:r>
        <w:rPr>
          <w:noProof/>
        </w:rPr>
        <w:lastRenderedPageBreak/>
        <w:pict w14:anchorId="45DE8369">
          <v:rect id="_x0000_s1308" style="position:absolute;margin-left:-71.25pt;margin-top:-1in;width:840.75pt;height:1191pt;z-index:251680768" fillcolor="#153e64 [2911]"/>
        </w:pict>
      </w:r>
    </w:p>
    <w:p w14:paraId="74A4BBCA" w14:textId="472BE9F1" w:rsidR="002D4FD9" w:rsidRDefault="00625664" w:rsidP="002D4FD9"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</w:rPr>
        <w:pict w14:anchorId="76EBA90E">
          <v:rect id="_x0000_s1310" style="position:absolute;margin-left:-8.05pt;margin-top:10.45pt;width:716.7pt;height:799.5pt;z-index:251684864;mso-wrap-distance-left:2.88pt;mso-wrap-distance-top:2.88pt;mso-wrap-distance-right:2.88pt;mso-wrap-distance-bottom:2.88pt" o:preferrelative="t" filled="f" fillcolor="#5b9bd5" stroked="f" strokeweight="2pt" o:cliptowrap="t">
            <v:imagedata r:id="rId6" o:title=""/>
            <v:shadow color="black"/>
            <o:extrusion v:ext="view" backdepth="0" viewpoint="0,0" viewpointorigin="0,0"/>
            <o:lock v:ext="edit" aspectratio="t"/>
          </v:rect>
        </w:pict>
      </w:r>
    </w:p>
    <w:p w14:paraId="1D7C7BE1" w14:textId="77777777" w:rsidR="002D4FD9" w:rsidRDefault="002D4FD9" w:rsidP="002D4FD9"/>
    <w:p w14:paraId="36338A0B" w14:textId="77777777" w:rsidR="002D4FD9" w:rsidRDefault="002D4FD9" w:rsidP="002D4FD9"/>
    <w:p w14:paraId="26796DDE" w14:textId="77777777" w:rsidR="002D4FD9" w:rsidRDefault="002D4FD9" w:rsidP="002D4FD9"/>
    <w:p w14:paraId="7C55BF6E" w14:textId="77777777" w:rsidR="002D4FD9" w:rsidRDefault="002D4FD9" w:rsidP="002D4FD9"/>
    <w:p w14:paraId="43536255" w14:textId="77777777" w:rsidR="002D4FD9" w:rsidRDefault="002D4FD9" w:rsidP="002D4FD9"/>
    <w:p w14:paraId="4A223920" w14:textId="77777777" w:rsidR="002D4FD9" w:rsidRDefault="002D4FD9" w:rsidP="002D4FD9"/>
    <w:p w14:paraId="0F77D337" w14:textId="77777777" w:rsidR="002D4FD9" w:rsidRDefault="002D4FD9" w:rsidP="002D4FD9"/>
    <w:p w14:paraId="17DCC0D9" w14:textId="77777777" w:rsidR="002D4FD9" w:rsidRDefault="002D4FD9" w:rsidP="002D4FD9"/>
    <w:p w14:paraId="2A52B010" w14:textId="77777777" w:rsidR="002D4FD9" w:rsidRDefault="002D4FD9" w:rsidP="002D4FD9"/>
    <w:p w14:paraId="44B30738" w14:textId="77777777" w:rsidR="002D4FD9" w:rsidRDefault="002D4FD9" w:rsidP="002D4FD9"/>
    <w:p w14:paraId="6D2593FB" w14:textId="77777777" w:rsidR="002D4FD9" w:rsidRDefault="002D4FD9" w:rsidP="002D4FD9"/>
    <w:p w14:paraId="17DAB4EE" w14:textId="77777777" w:rsidR="002D4FD9" w:rsidRDefault="002D4FD9" w:rsidP="002D4FD9"/>
    <w:p w14:paraId="2A7BDFB6" w14:textId="77777777" w:rsidR="002D4FD9" w:rsidRDefault="002D4FD9" w:rsidP="002D4FD9"/>
    <w:p w14:paraId="193BF11B" w14:textId="77777777" w:rsidR="002D4FD9" w:rsidRDefault="002D4FD9" w:rsidP="002D4FD9"/>
    <w:p w14:paraId="4FB4B976" w14:textId="77777777" w:rsidR="002D4FD9" w:rsidRDefault="002D4FD9" w:rsidP="002D4FD9"/>
    <w:p w14:paraId="08ACBA9E" w14:textId="77777777" w:rsidR="002D4FD9" w:rsidRDefault="002D4FD9" w:rsidP="002D4FD9"/>
    <w:p w14:paraId="76116A03" w14:textId="77777777" w:rsidR="002D4FD9" w:rsidRDefault="002D4FD9" w:rsidP="002D4FD9"/>
    <w:p w14:paraId="1345CCA2" w14:textId="77777777" w:rsidR="002D4FD9" w:rsidRDefault="002D4FD9" w:rsidP="002D4FD9"/>
    <w:p w14:paraId="54382D3A" w14:textId="77777777" w:rsidR="002D4FD9" w:rsidRDefault="002D4FD9" w:rsidP="002D4FD9"/>
    <w:p w14:paraId="524EA23F" w14:textId="77777777" w:rsidR="002D4FD9" w:rsidRDefault="002D4FD9" w:rsidP="002D4FD9"/>
    <w:p w14:paraId="4B7B11EA" w14:textId="77777777" w:rsidR="002D4FD9" w:rsidRDefault="002D4FD9" w:rsidP="002D4FD9"/>
    <w:p w14:paraId="69758F5C" w14:textId="77777777" w:rsidR="002D4FD9" w:rsidRDefault="002D4FD9" w:rsidP="002D4FD9"/>
    <w:p w14:paraId="3473F05F" w14:textId="77777777" w:rsidR="002D4FD9" w:rsidRDefault="002D4FD9" w:rsidP="002D4FD9"/>
    <w:p w14:paraId="4CF76433" w14:textId="77777777" w:rsidR="002D4FD9" w:rsidRDefault="002D4FD9" w:rsidP="002D4FD9"/>
    <w:p w14:paraId="2BBF6CE8" w14:textId="77777777" w:rsidR="002D4FD9" w:rsidRDefault="002D4FD9" w:rsidP="002D4FD9"/>
    <w:p w14:paraId="4C4FAF24" w14:textId="77777777" w:rsidR="002D4FD9" w:rsidRDefault="002D4FD9" w:rsidP="002D4FD9"/>
    <w:p w14:paraId="769CAC78" w14:textId="2252A216" w:rsidR="002D4FD9" w:rsidRPr="002D4FD9" w:rsidRDefault="00625664" w:rsidP="002D4FD9"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</w:rPr>
        <w:pict w14:anchorId="055530D5">
          <v:shape id="_x0000_s1311" type="#_x0000_t202" style="position:absolute;margin-left:.95pt;margin-top:286.25pt;width:773.35pt;height:88.15pt;z-index:251686912;mso-wrap-distance-left:2.88pt;mso-wrap-distance-top:2.88pt;mso-wrap-distance-right:2.88pt;mso-wrap-distance-bottom:2.88pt" filled="f" fillcolor="#5b9bd5" stroked="f" strokeweight="2pt" o:cliptowrap="t">
            <v:shadow color="black"/>
            <o:extrusion v:ext="view" backdepth="0" viewpoint="0,0" viewpointorigin="0,0"/>
            <v:textbox style="mso-next-textbox:#_x0000_s1311;mso-column-margin:2mm" inset="2.88pt,2.88pt,2.88pt,2.88pt">
              <w:txbxContent>
                <w:p w14:paraId="303EFFE8" w14:textId="77777777" w:rsidR="00C9430D" w:rsidRDefault="00C9430D" w:rsidP="00C9430D">
                  <w:pPr>
                    <w:rPr>
                      <w:sz w:val="24"/>
                      <w:szCs w:val="24"/>
                      <w14:ligatures w14:val="none"/>
                    </w:rPr>
                  </w:pPr>
                  <w:r>
                    <w:rPr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31D460A3" w14:textId="6AD518CA" w:rsidR="00C9430D" w:rsidRPr="00C9430D" w:rsidRDefault="00C9430D" w:rsidP="00C9430D">
                  <w:pPr>
                    <w:rPr>
                      <w:sz w:val="24"/>
                      <w:szCs w:val="24"/>
                      <w14:ligatures w14:val="none"/>
                    </w:rPr>
                  </w:pPr>
                  <w:r>
                    <w:rPr>
                      <w:sz w:val="24"/>
                      <w:szCs w:val="24"/>
                      <w14:ligatures w14:val="none"/>
                    </w:rPr>
                    <w:t> </w:t>
                  </w:r>
                  <w:r w:rsidRPr="00C9430D">
                    <w:rPr>
                      <w:color w:val="FFFFFF"/>
                      <w:sz w:val="24"/>
                      <w:szCs w:val="24"/>
                      <w14:ligatures w14:val="none"/>
                    </w:rPr>
                    <w:t xml:space="preserve">Source:  PACOP Outcomes ARP </w:t>
                  </w:r>
                  <w:r w:rsidRPr="00C9430D">
                    <w:rPr>
                      <w:i/>
                      <w:iCs/>
                      <w:color w:val="FFFFFF"/>
                      <w:sz w:val="24"/>
                      <w:szCs w:val="24"/>
                      <w14:ligatures w14:val="none"/>
                    </w:rPr>
                    <w:t xml:space="preserve">‘Protocol in Practice’ (ARP </w:t>
                  </w:r>
                  <w:proofErr w:type="spellStart"/>
                  <w:r w:rsidRPr="00C9430D">
                    <w:rPr>
                      <w:i/>
                      <w:iCs/>
                      <w:color w:val="FFFFFF"/>
                      <w:sz w:val="24"/>
                      <w:szCs w:val="24"/>
                      <w14:ligatures w14:val="none"/>
                    </w:rPr>
                    <w:t>PiP</w:t>
                  </w:r>
                  <w:proofErr w:type="spellEnd"/>
                  <w:r w:rsidRPr="00C9430D">
                    <w:rPr>
                      <w:i/>
                      <w:iCs/>
                      <w:color w:val="FFFFFF"/>
                      <w:sz w:val="24"/>
                      <w:szCs w:val="24"/>
                      <w14:ligatures w14:val="none"/>
                    </w:rPr>
                    <w:t>) , p. 2.</w:t>
                  </w:r>
                </w:p>
              </w:txbxContent>
            </v:textbox>
          </v:shape>
        </w:pict>
      </w:r>
    </w:p>
    <w:sectPr w:rsidR="002D4FD9" w:rsidRPr="002D4FD9" w:rsidSect="009B4E0F">
      <w:type w:val="continuous"/>
      <w:pgSz w:w="16838" w:h="23811" w:code="8"/>
      <w:pgMar w:top="1440" w:right="1440" w:bottom="1440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651D6"/>
    <w:rsid w:val="000F5A21"/>
    <w:rsid w:val="00165EE3"/>
    <w:rsid w:val="001F57E8"/>
    <w:rsid w:val="002D4FD9"/>
    <w:rsid w:val="00372268"/>
    <w:rsid w:val="005662C2"/>
    <w:rsid w:val="00625664"/>
    <w:rsid w:val="006D2F80"/>
    <w:rsid w:val="008651D6"/>
    <w:rsid w:val="008A1104"/>
    <w:rsid w:val="009B4E0F"/>
    <w:rsid w:val="00AD4EDB"/>
    <w:rsid w:val="00C84FF4"/>
    <w:rsid w:val="00C9430D"/>
    <w:rsid w:val="00D161E9"/>
    <w:rsid w:val="00E23B72"/>
    <w:rsid w:val="00E92EDB"/>
    <w:rsid w:val="00F16331"/>
    <w:rsid w:val="00F7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5"/>
    <o:shapelayout v:ext="edit">
      <o:idmap v:ext="edit" data="1"/>
      <o:rules v:ext="edit">
        <o:r id="V:Rule1" type="connector" idref="#_x0000_s1274">
          <o:proxy start="" idref="#_x0000_s1273" connectloc="3"/>
          <o:proxy end="" idref="#_x0000_s1271" connectloc="3"/>
        </o:r>
        <o:r id="V:Rule2" type="connector" idref="#_x0000_s1269"/>
        <o:r id="V:Rule3" type="connector" idref="#_x0000_s1270"/>
        <o:r id="V:Rule4" type="connector" idref="#_x0000_s1294">
          <o:proxy start="" idref="#_x0000_s1292" connectloc="1"/>
          <o:proxy end="" idref="#_x0000_s1271" connectloc="1"/>
        </o:r>
        <o:r id="V:Rule5" type="connector" idref="#_x0000_s1296"/>
        <o:r id="V:Rule6" type="connector" idref="#_x0000_s1284"/>
        <o:r id="V:Rule7" type="connector" idref="#_x0000_s1286"/>
        <o:r id="V:Rule8" type="connector" idref="#_x0000_s1268"/>
        <o:r id="V:Rule9" type="connector" idref="#_x0000_s1298"/>
        <o:r id="V:Rule10" type="connector" idref="#_x0000_s1297"/>
        <o:r id="V:Rule11" type="connector" idref="#_x0000_s1267"/>
      </o:rules>
    </o:shapelayout>
  </w:shapeDefaults>
  <w:decimalSymbol w:val="."/>
  <w:listSeparator w:val=","/>
  <w14:docId w14:val="14E39551"/>
  <w14:defaultImageDpi w14:val="0"/>
  <w15:docId w15:val="{B09CE4D1-89F3-45EC-BACC-4CC159A0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B4E0F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23</Words>
  <Characters>104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Diane Nimmo</cp:lastModifiedBy>
  <cp:revision>9</cp:revision>
  <dcterms:created xsi:type="dcterms:W3CDTF">2026-07-29T00:44:00Z</dcterms:created>
  <dcterms:modified xsi:type="dcterms:W3CDTF">2026-07-29T04:57:00Z</dcterms:modified>
</cp:coreProperties>
</file>